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439" w:rsidRPr="002E4439" w:rsidRDefault="002E4439" w:rsidP="002E44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4439">
        <w:rPr>
          <w:rFonts w:ascii="Times New Roman" w:hAnsi="Times New Roman" w:cs="Times New Roman"/>
          <w:sz w:val="28"/>
          <w:szCs w:val="28"/>
        </w:rPr>
        <w:tab/>
      </w:r>
      <w:r w:rsidRPr="002E443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8102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4439">
        <w:rPr>
          <w:rFonts w:ascii="Times New Roman" w:hAnsi="Times New Roman" w:cs="Times New Roman"/>
          <w:sz w:val="28"/>
          <w:szCs w:val="28"/>
        </w:rPr>
        <w:tab/>
      </w:r>
    </w:p>
    <w:p w:rsidR="002E4439" w:rsidRPr="002E4439" w:rsidRDefault="002E4439" w:rsidP="002E44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439" w:rsidRPr="002E4439" w:rsidRDefault="002E4439" w:rsidP="002E44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4439">
        <w:rPr>
          <w:rFonts w:ascii="Times New Roman" w:hAnsi="Times New Roman" w:cs="Times New Roman"/>
          <w:b/>
          <w:sz w:val="28"/>
          <w:szCs w:val="28"/>
        </w:rPr>
        <w:t xml:space="preserve">         КРАСНОЯРСКИЙ КРАЙ</w:t>
      </w:r>
    </w:p>
    <w:p w:rsidR="002E4439" w:rsidRPr="002E4439" w:rsidRDefault="002E4439" w:rsidP="002E4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4439">
        <w:rPr>
          <w:rFonts w:ascii="Times New Roman" w:hAnsi="Times New Roman" w:cs="Times New Roman"/>
          <w:b/>
          <w:sz w:val="28"/>
          <w:szCs w:val="28"/>
        </w:rPr>
        <w:t>АДМИНИСТРАЦИЯ БОЛЬШЕУЛУЙСКОГО РАЙОНА</w:t>
      </w:r>
    </w:p>
    <w:p w:rsidR="002E4439" w:rsidRPr="002E4439" w:rsidRDefault="002E4439" w:rsidP="002E4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4439" w:rsidRPr="002E4439" w:rsidRDefault="002E4439" w:rsidP="002E4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4439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2E4439" w:rsidRDefault="002E4439" w:rsidP="002E44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1FDA" w:rsidRPr="002E4439" w:rsidRDefault="00721B7E" w:rsidP="002E44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B7E">
        <w:rPr>
          <w:rFonts w:ascii="Times New Roman" w:hAnsi="Times New Roman" w:cs="Times New Roman"/>
          <w:b/>
          <w:sz w:val="28"/>
          <w:szCs w:val="28"/>
        </w:rPr>
        <w:t>01.06.2015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721B7E">
        <w:rPr>
          <w:rFonts w:ascii="Times New Roman" w:hAnsi="Times New Roman" w:cs="Times New Roman"/>
          <w:sz w:val="24"/>
          <w:szCs w:val="24"/>
        </w:rPr>
        <w:t>с. Большой Улуй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21B7E">
        <w:rPr>
          <w:rFonts w:ascii="Times New Roman" w:hAnsi="Times New Roman" w:cs="Times New Roman"/>
          <w:b/>
          <w:sz w:val="28"/>
          <w:szCs w:val="28"/>
        </w:rPr>
        <w:t>№ 141-п</w:t>
      </w:r>
    </w:p>
    <w:p w:rsidR="001D1FDA" w:rsidRPr="002E4439" w:rsidRDefault="001D1FDA" w:rsidP="001D1FDA">
      <w:pPr>
        <w:tabs>
          <w:tab w:val="left" w:pos="1020"/>
        </w:tabs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4439">
        <w:rPr>
          <w:rFonts w:ascii="Times New Roman" w:hAnsi="Times New Roman" w:cs="Times New Roman"/>
          <w:sz w:val="28"/>
          <w:szCs w:val="28"/>
        </w:rPr>
        <w:t>О вн</w:t>
      </w:r>
      <w:r>
        <w:rPr>
          <w:rFonts w:ascii="Times New Roman" w:hAnsi="Times New Roman" w:cs="Times New Roman"/>
          <w:sz w:val="28"/>
          <w:szCs w:val="28"/>
        </w:rPr>
        <w:t>есении  изменений  в   постановление</w:t>
      </w:r>
      <w:r w:rsidRPr="002E44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1FDA" w:rsidRPr="002E4439" w:rsidRDefault="001D1FDA" w:rsidP="001D1FDA">
      <w:pPr>
        <w:tabs>
          <w:tab w:val="left" w:pos="1020"/>
        </w:tabs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443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2E4439">
        <w:rPr>
          <w:rFonts w:ascii="Times New Roman" w:hAnsi="Times New Roman" w:cs="Times New Roman"/>
          <w:sz w:val="28"/>
          <w:szCs w:val="28"/>
        </w:rPr>
        <w:t>Большеулуйского</w:t>
      </w:r>
      <w:proofErr w:type="spellEnd"/>
      <w:r w:rsidRPr="002E4439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1D1FDA" w:rsidRPr="002E4439" w:rsidRDefault="001D1FDA" w:rsidP="001D1FDA">
      <w:pPr>
        <w:tabs>
          <w:tab w:val="left" w:pos="1020"/>
        </w:tabs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4439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4439">
        <w:rPr>
          <w:rFonts w:ascii="Times New Roman" w:hAnsi="Times New Roman" w:cs="Times New Roman"/>
          <w:sz w:val="28"/>
          <w:szCs w:val="28"/>
        </w:rPr>
        <w:t xml:space="preserve">06.08.2014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4439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4439">
        <w:rPr>
          <w:rFonts w:ascii="Times New Roman" w:hAnsi="Times New Roman" w:cs="Times New Roman"/>
          <w:sz w:val="28"/>
          <w:szCs w:val="28"/>
        </w:rPr>
        <w:t xml:space="preserve">200-п «Об утверждении </w:t>
      </w:r>
    </w:p>
    <w:p w:rsidR="001D1FDA" w:rsidRPr="002E4439" w:rsidRDefault="001D1FDA" w:rsidP="001D1FDA">
      <w:pPr>
        <w:tabs>
          <w:tab w:val="left" w:pos="1020"/>
        </w:tabs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4439">
        <w:rPr>
          <w:rFonts w:ascii="Times New Roman" w:hAnsi="Times New Roman" w:cs="Times New Roman"/>
          <w:sz w:val="28"/>
          <w:szCs w:val="28"/>
        </w:rPr>
        <w:t xml:space="preserve">примерного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4439">
        <w:rPr>
          <w:rFonts w:ascii="Times New Roman" w:hAnsi="Times New Roman" w:cs="Times New Roman"/>
          <w:sz w:val="28"/>
          <w:szCs w:val="28"/>
        </w:rPr>
        <w:t xml:space="preserve">положения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4439">
        <w:rPr>
          <w:rFonts w:ascii="Times New Roman" w:hAnsi="Times New Roman" w:cs="Times New Roman"/>
          <w:sz w:val="28"/>
          <w:szCs w:val="28"/>
        </w:rPr>
        <w:t xml:space="preserve">об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4439">
        <w:rPr>
          <w:rFonts w:ascii="Times New Roman" w:hAnsi="Times New Roman" w:cs="Times New Roman"/>
          <w:sz w:val="28"/>
          <w:szCs w:val="28"/>
        </w:rPr>
        <w:t xml:space="preserve">оплате труда </w:t>
      </w:r>
    </w:p>
    <w:p w:rsidR="001D1FDA" w:rsidRPr="002E4439" w:rsidRDefault="001D1FDA" w:rsidP="001D1FDA">
      <w:pPr>
        <w:tabs>
          <w:tab w:val="left" w:pos="1020"/>
        </w:tabs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4439">
        <w:rPr>
          <w:rFonts w:ascii="Times New Roman" w:hAnsi="Times New Roman" w:cs="Times New Roman"/>
          <w:sz w:val="28"/>
          <w:szCs w:val="28"/>
        </w:rPr>
        <w:t xml:space="preserve">работников муниципальных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4439">
        <w:rPr>
          <w:rFonts w:ascii="Times New Roman" w:hAnsi="Times New Roman" w:cs="Times New Roman"/>
          <w:sz w:val="28"/>
          <w:szCs w:val="28"/>
        </w:rPr>
        <w:t xml:space="preserve">бюджетных </w:t>
      </w:r>
    </w:p>
    <w:p w:rsidR="001D1FDA" w:rsidRPr="002E4439" w:rsidRDefault="001D1FDA" w:rsidP="001D1FDA">
      <w:pPr>
        <w:tabs>
          <w:tab w:val="left" w:pos="1020"/>
        </w:tabs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4439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E4439">
        <w:rPr>
          <w:rFonts w:ascii="Times New Roman" w:hAnsi="Times New Roman" w:cs="Times New Roman"/>
          <w:sz w:val="28"/>
          <w:szCs w:val="28"/>
        </w:rPr>
        <w:t xml:space="preserve">казенных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E4439">
        <w:rPr>
          <w:rFonts w:ascii="Times New Roman" w:hAnsi="Times New Roman" w:cs="Times New Roman"/>
          <w:sz w:val="28"/>
          <w:szCs w:val="28"/>
        </w:rPr>
        <w:t xml:space="preserve">учреждений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2E4439">
        <w:rPr>
          <w:rFonts w:ascii="Times New Roman" w:hAnsi="Times New Roman" w:cs="Times New Roman"/>
          <w:sz w:val="28"/>
          <w:szCs w:val="28"/>
        </w:rPr>
        <w:t>социального</w:t>
      </w:r>
      <w:proofErr w:type="gramEnd"/>
      <w:r w:rsidRPr="002E44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1FDA" w:rsidRPr="002E4439" w:rsidRDefault="001D1FDA" w:rsidP="001D1FDA">
      <w:pPr>
        <w:tabs>
          <w:tab w:val="left" w:pos="1020"/>
        </w:tabs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обслуживания,</w:t>
      </w:r>
      <w:r w:rsidR="008E08E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E4439">
        <w:rPr>
          <w:rFonts w:ascii="Times New Roman" w:hAnsi="Times New Roman" w:cs="Times New Roman"/>
          <w:sz w:val="28"/>
          <w:szCs w:val="28"/>
        </w:rPr>
        <w:t>подведомственных</w:t>
      </w:r>
      <w:proofErr w:type="gramEnd"/>
      <w:r w:rsidRPr="002E4439">
        <w:rPr>
          <w:rFonts w:ascii="Times New Roman" w:hAnsi="Times New Roman" w:cs="Times New Roman"/>
          <w:sz w:val="28"/>
          <w:szCs w:val="28"/>
        </w:rPr>
        <w:t xml:space="preserve"> отделу </w:t>
      </w:r>
    </w:p>
    <w:p w:rsidR="001D1FDA" w:rsidRDefault="001D1FDA" w:rsidP="001D1FDA">
      <w:pPr>
        <w:tabs>
          <w:tab w:val="left" w:pos="1020"/>
        </w:tabs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4439">
        <w:rPr>
          <w:rFonts w:ascii="Times New Roman" w:hAnsi="Times New Roman" w:cs="Times New Roman"/>
          <w:sz w:val="28"/>
          <w:szCs w:val="28"/>
        </w:rPr>
        <w:t xml:space="preserve">социальной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4439">
        <w:rPr>
          <w:rFonts w:ascii="Times New Roman" w:hAnsi="Times New Roman" w:cs="Times New Roman"/>
          <w:sz w:val="28"/>
          <w:szCs w:val="28"/>
        </w:rPr>
        <w:t xml:space="preserve">защиты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4439">
        <w:rPr>
          <w:rFonts w:ascii="Times New Roman" w:hAnsi="Times New Roman" w:cs="Times New Roman"/>
          <w:sz w:val="28"/>
          <w:szCs w:val="28"/>
        </w:rPr>
        <w:t xml:space="preserve">населения </w:t>
      </w:r>
    </w:p>
    <w:p w:rsidR="002E4439" w:rsidRPr="002E4439" w:rsidRDefault="001D1FDA" w:rsidP="001D1FDA">
      <w:pPr>
        <w:tabs>
          <w:tab w:val="left" w:pos="1020"/>
        </w:tabs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443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2E4439">
        <w:rPr>
          <w:rFonts w:ascii="Times New Roman" w:hAnsi="Times New Roman" w:cs="Times New Roman"/>
          <w:sz w:val="28"/>
          <w:szCs w:val="28"/>
        </w:rPr>
        <w:t>Большеулуйского</w:t>
      </w:r>
      <w:proofErr w:type="spellEnd"/>
      <w:r w:rsidRPr="002E4439">
        <w:rPr>
          <w:rFonts w:ascii="Times New Roman" w:hAnsi="Times New Roman" w:cs="Times New Roman"/>
          <w:sz w:val="28"/>
          <w:szCs w:val="28"/>
        </w:rPr>
        <w:t xml:space="preserve"> района</w:t>
      </w:r>
    </w:p>
    <w:tbl>
      <w:tblPr>
        <w:tblW w:w="0" w:type="auto"/>
        <w:tblLook w:val="01E0"/>
      </w:tblPr>
      <w:tblGrid>
        <w:gridCol w:w="809"/>
        <w:gridCol w:w="7335"/>
        <w:gridCol w:w="530"/>
        <w:gridCol w:w="1179"/>
      </w:tblGrid>
      <w:tr w:rsidR="002E4439" w:rsidRPr="002E4439" w:rsidTr="00D55753">
        <w:tc>
          <w:tcPr>
            <w:tcW w:w="828" w:type="dxa"/>
          </w:tcPr>
          <w:p w:rsidR="002E4439" w:rsidRPr="002E4439" w:rsidRDefault="002E4439" w:rsidP="002E44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0" w:type="dxa"/>
          </w:tcPr>
          <w:p w:rsidR="002E4439" w:rsidRPr="002E4439" w:rsidRDefault="002E4439" w:rsidP="002E44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2E4439" w:rsidRPr="002E4439" w:rsidRDefault="002E4439" w:rsidP="002E44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</w:tcPr>
          <w:p w:rsidR="002E4439" w:rsidRPr="002E4439" w:rsidRDefault="002E4439" w:rsidP="002E44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E4439" w:rsidRPr="002E4439" w:rsidRDefault="002E4439" w:rsidP="0011131B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E4439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</w:t>
      </w:r>
      <w:r w:rsidR="0011131B">
        <w:rPr>
          <w:rFonts w:ascii="Times New Roman" w:hAnsi="Times New Roman" w:cs="Times New Roman"/>
          <w:b w:val="0"/>
          <w:sz w:val="28"/>
          <w:szCs w:val="28"/>
        </w:rPr>
        <w:t xml:space="preserve">приказом Министерства социальной политики Красноярского края от 28.04.2015 г. №22-н « О внесении изменений в приказ министерства социальной политики Красноярского края от 09.12.2009 №358-ОД «Об утверждении видов, условий, размеров и порядка выплат стимулирующего характера, в том числе критериев оценки результативности и качества труда работников краевых государственных учреждений, подведомственных министерству социальной политики Красноярского края», </w:t>
      </w:r>
      <w:r w:rsidRPr="002E4439">
        <w:rPr>
          <w:rFonts w:ascii="Times New Roman" w:hAnsi="Times New Roman" w:cs="Times New Roman"/>
          <w:b w:val="0"/>
          <w:sz w:val="28"/>
          <w:szCs w:val="28"/>
        </w:rPr>
        <w:t xml:space="preserve">Законом Красноярского края от 29.10.2009  № 9-3864 «О системах оплаты труда работников краевых государственных учреждений», руководствуясь ст.32.2,32.3 Устава </w:t>
      </w:r>
      <w:proofErr w:type="spellStart"/>
      <w:r w:rsidRPr="002E4439">
        <w:rPr>
          <w:rFonts w:ascii="Times New Roman" w:hAnsi="Times New Roman" w:cs="Times New Roman"/>
          <w:b w:val="0"/>
          <w:sz w:val="28"/>
          <w:szCs w:val="28"/>
        </w:rPr>
        <w:t>Большеулуйского</w:t>
      </w:r>
      <w:proofErr w:type="spellEnd"/>
      <w:r w:rsidRPr="002E4439">
        <w:rPr>
          <w:rFonts w:ascii="Times New Roman" w:hAnsi="Times New Roman" w:cs="Times New Roman"/>
          <w:b w:val="0"/>
          <w:sz w:val="28"/>
          <w:szCs w:val="28"/>
        </w:rPr>
        <w:t xml:space="preserve"> района Красноярского края </w:t>
      </w:r>
    </w:p>
    <w:p w:rsidR="002E4439" w:rsidRPr="002E4439" w:rsidRDefault="002E4439" w:rsidP="002E4439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E4439" w:rsidRPr="002E4439" w:rsidRDefault="002E4439" w:rsidP="002E4439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E4439">
        <w:rPr>
          <w:rFonts w:ascii="Times New Roman" w:hAnsi="Times New Roman" w:cs="Times New Roman"/>
          <w:b w:val="0"/>
          <w:sz w:val="28"/>
          <w:szCs w:val="28"/>
        </w:rPr>
        <w:t>ПОСТАНОВЛЯЮ:</w:t>
      </w:r>
    </w:p>
    <w:p w:rsidR="002E4439" w:rsidRPr="002E4439" w:rsidRDefault="002E4439" w:rsidP="002E4439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E4439" w:rsidRPr="002E4439" w:rsidRDefault="002E4439" w:rsidP="002E4439">
      <w:pPr>
        <w:tabs>
          <w:tab w:val="left" w:pos="1020"/>
        </w:tabs>
        <w:snapToGri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E4439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proofErr w:type="gramStart"/>
      <w:r w:rsidRPr="002E4439">
        <w:rPr>
          <w:rFonts w:ascii="Times New Roman" w:hAnsi="Times New Roman" w:cs="Times New Roman"/>
          <w:bCs/>
          <w:sz w:val="28"/>
          <w:szCs w:val="28"/>
        </w:rPr>
        <w:t xml:space="preserve">1.Внести в Примерное положение об оплате труда работников муниципальных бюджетных и казенных учреждений социального обслуживания, подведомственных отделу социальной защиты населения Администрации </w:t>
      </w:r>
      <w:proofErr w:type="spellStart"/>
      <w:r w:rsidRPr="002E4439">
        <w:rPr>
          <w:rFonts w:ascii="Times New Roman" w:hAnsi="Times New Roman" w:cs="Times New Roman"/>
          <w:bCs/>
          <w:sz w:val="28"/>
          <w:szCs w:val="28"/>
        </w:rPr>
        <w:t>Большеулуйского</w:t>
      </w:r>
      <w:proofErr w:type="spellEnd"/>
      <w:r w:rsidRPr="002E4439">
        <w:rPr>
          <w:rFonts w:ascii="Times New Roman" w:hAnsi="Times New Roman" w:cs="Times New Roman"/>
          <w:bCs/>
          <w:sz w:val="28"/>
          <w:szCs w:val="28"/>
        </w:rPr>
        <w:t xml:space="preserve"> района, утвержденное постановлением </w:t>
      </w:r>
      <w:r w:rsidRPr="002E443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2E4439">
        <w:rPr>
          <w:rFonts w:ascii="Times New Roman" w:hAnsi="Times New Roman" w:cs="Times New Roman"/>
          <w:sz w:val="28"/>
          <w:szCs w:val="28"/>
        </w:rPr>
        <w:t>Большеулуйского</w:t>
      </w:r>
      <w:proofErr w:type="spellEnd"/>
      <w:r w:rsidRPr="002E4439">
        <w:rPr>
          <w:rFonts w:ascii="Times New Roman" w:hAnsi="Times New Roman" w:cs="Times New Roman"/>
          <w:sz w:val="28"/>
          <w:szCs w:val="28"/>
        </w:rPr>
        <w:t xml:space="preserve"> района от 06.08.2014 №200-п</w:t>
      </w:r>
      <w:r w:rsidRPr="002E44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E4439">
        <w:rPr>
          <w:rFonts w:ascii="Times New Roman" w:hAnsi="Times New Roman" w:cs="Times New Roman"/>
          <w:sz w:val="28"/>
          <w:szCs w:val="28"/>
        </w:rPr>
        <w:t xml:space="preserve">«Об утверждении примерного положения об оплате труда работников муниципальных бюджетных и казенных учреждений </w:t>
      </w:r>
      <w:r w:rsidRPr="002E4439">
        <w:rPr>
          <w:rFonts w:ascii="Times New Roman" w:hAnsi="Times New Roman" w:cs="Times New Roman"/>
          <w:color w:val="000000"/>
          <w:sz w:val="28"/>
          <w:szCs w:val="28"/>
        </w:rPr>
        <w:t xml:space="preserve">социального обслуживания, подведомственных отделу социальной защиты населения Администрации </w:t>
      </w:r>
      <w:proofErr w:type="spellStart"/>
      <w:r w:rsidRPr="002E4439">
        <w:rPr>
          <w:rFonts w:ascii="Times New Roman" w:hAnsi="Times New Roman" w:cs="Times New Roman"/>
          <w:color w:val="000000"/>
          <w:sz w:val="28"/>
          <w:szCs w:val="28"/>
        </w:rPr>
        <w:t>Большеулуйского</w:t>
      </w:r>
      <w:proofErr w:type="spellEnd"/>
      <w:r w:rsidRPr="002E4439">
        <w:rPr>
          <w:rFonts w:ascii="Times New Roman" w:hAnsi="Times New Roman" w:cs="Times New Roman"/>
          <w:color w:val="000000"/>
          <w:sz w:val="28"/>
          <w:szCs w:val="28"/>
        </w:rPr>
        <w:t xml:space="preserve"> района» </w:t>
      </w:r>
      <w:r w:rsidRPr="002E443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следующие изменения:</w:t>
      </w:r>
      <w:proofErr w:type="gramEnd"/>
    </w:p>
    <w:p w:rsidR="002E4439" w:rsidRPr="002E4439" w:rsidRDefault="0011131B" w:rsidP="00AD22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Д</w:t>
      </w:r>
      <w:r w:rsidR="002E4439" w:rsidRPr="002E4439">
        <w:rPr>
          <w:rFonts w:ascii="Times New Roman" w:hAnsi="Times New Roman" w:cs="Times New Roman"/>
          <w:sz w:val="28"/>
          <w:szCs w:val="28"/>
        </w:rPr>
        <w:t xml:space="preserve">ополнить </w:t>
      </w:r>
      <w:r>
        <w:rPr>
          <w:rFonts w:ascii="Times New Roman" w:hAnsi="Times New Roman" w:cs="Times New Roman"/>
          <w:sz w:val="28"/>
          <w:szCs w:val="28"/>
        </w:rPr>
        <w:t xml:space="preserve">раздел V. Виды, условия, размеры и порядок выплат стимулирующего характера, в том числе критерии оценки результативности 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качества труда работников муниципальных учреждений </w:t>
      </w:r>
      <w:r w:rsidR="002E4439" w:rsidRPr="002E4439">
        <w:rPr>
          <w:rFonts w:ascii="Times New Roman" w:hAnsi="Times New Roman" w:cs="Times New Roman"/>
          <w:sz w:val="28"/>
          <w:szCs w:val="28"/>
        </w:rPr>
        <w:t xml:space="preserve">абзацем </w:t>
      </w:r>
      <w:r>
        <w:rPr>
          <w:rFonts w:ascii="Times New Roman" w:hAnsi="Times New Roman" w:cs="Times New Roman"/>
          <w:sz w:val="28"/>
          <w:szCs w:val="28"/>
        </w:rPr>
        <w:t xml:space="preserve">5.16. </w:t>
      </w:r>
      <w:r w:rsidR="002E4439" w:rsidRPr="002E4439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AD2288" w:rsidRPr="00AD2288" w:rsidRDefault="002E4439" w:rsidP="00AD2288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proofErr w:type="gramStart"/>
      <w:r w:rsidRPr="00AD2288">
        <w:rPr>
          <w:sz w:val="28"/>
          <w:szCs w:val="28"/>
        </w:rPr>
        <w:t>«</w:t>
      </w:r>
      <w:r w:rsidR="00AD2288" w:rsidRPr="00AD2288">
        <w:rPr>
          <w:color w:val="000000"/>
          <w:sz w:val="28"/>
          <w:szCs w:val="28"/>
        </w:rPr>
        <w:t>Персональные выплаты в целях обеспечения заработной платы работника учреждения на уровне размера минимальной заработной платы (минимального размера оплаты труда) устанавливаются работникам учреждения, месячная заработная плата которых при полностью отработанной норме рабочего времени и выполненной норме труда (трудовых обязанностей) с учетом выплат компенсационного и стимулирующего характера ниже размера минимальной заработной платы, установленного в Красноярском крае (минимального размера оплаты труда), в размере</w:t>
      </w:r>
      <w:proofErr w:type="gramEnd"/>
      <w:r w:rsidR="00AD2288" w:rsidRPr="00AD2288">
        <w:rPr>
          <w:color w:val="000000"/>
          <w:sz w:val="28"/>
          <w:szCs w:val="28"/>
        </w:rPr>
        <w:t xml:space="preserve">, определяемом как разница между размером минимальной заработной платы, установленным в Красноярском крае (минимальным </w:t>
      </w:r>
      <w:proofErr w:type="gramStart"/>
      <w:r w:rsidR="00AD2288" w:rsidRPr="00AD2288">
        <w:rPr>
          <w:color w:val="000000"/>
          <w:sz w:val="28"/>
          <w:szCs w:val="28"/>
        </w:rPr>
        <w:t>размером оплаты труда</w:t>
      </w:r>
      <w:proofErr w:type="gramEnd"/>
      <w:r w:rsidR="00AD2288" w:rsidRPr="00AD2288">
        <w:rPr>
          <w:color w:val="000000"/>
          <w:sz w:val="28"/>
          <w:szCs w:val="28"/>
        </w:rPr>
        <w:t>), и величиной заработной платы конкретного работника учреждения за соответствующий период времени.</w:t>
      </w:r>
    </w:p>
    <w:p w:rsidR="00AD2288" w:rsidRDefault="00AD2288" w:rsidP="00AD2288">
      <w:pPr>
        <w:pStyle w:val="ab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proofErr w:type="gramStart"/>
      <w:r w:rsidRPr="00AD2288">
        <w:rPr>
          <w:color w:val="000000"/>
          <w:sz w:val="28"/>
          <w:szCs w:val="28"/>
        </w:rPr>
        <w:t>Работникам учреждения, месячная заработная плата которых по основному месту работы при не полностью отработанной норме рабочего времени с учетом выплат компенсационного и стимулирующего характера ниже размера минимальной заработной платы, установленного в Красноярском крае (минимального размера оплаты труда), исчисленного пропорционально отработанному работником учреждения времени, указанные персональные выплаты устанавливаются в размере, определяемом для каждого работника как разница между размером минимальной заработной платы</w:t>
      </w:r>
      <w:proofErr w:type="gramEnd"/>
      <w:r w:rsidRPr="00AD2288">
        <w:rPr>
          <w:color w:val="000000"/>
          <w:sz w:val="28"/>
          <w:szCs w:val="28"/>
        </w:rPr>
        <w:t>, установленным в Красноярском крае (минимальным размером оплаты труда), исчисленным пропорционально отработанному работником учреждения времени, и величиной заработной платы конкретного работника учреждения за соответствующий период времени</w:t>
      </w:r>
      <w:proofErr w:type="gramStart"/>
      <w:r w:rsidRPr="00AD2288">
        <w:rPr>
          <w:color w:val="000000"/>
          <w:sz w:val="28"/>
          <w:szCs w:val="28"/>
        </w:rPr>
        <w:t>.»</w:t>
      </w:r>
      <w:proofErr w:type="gramEnd"/>
    </w:p>
    <w:p w:rsidR="001D1FDA" w:rsidRPr="00AD2288" w:rsidRDefault="001D1FDA" w:rsidP="00AD2288">
      <w:pPr>
        <w:pStyle w:val="ab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</w:p>
    <w:p w:rsidR="002E4439" w:rsidRPr="00AD2288" w:rsidRDefault="00AD2288" w:rsidP="00AD2288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4439" w:rsidRPr="00AD2288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E4439" w:rsidRPr="00AD2288">
        <w:rPr>
          <w:rFonts w:ascii="Times New Roman" w:hAnsi="Times New Roman" w:cs="Times New Roman"/>
          <w:sz w:val="28"/>
          <w:szCs w:val="28"/>
        </w:rPr>
        <w:t xml:space="preserve">подлежит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E4439" w:rsidRPr="00AD2288">
        <w:rPr>
          <w:rFonts w:ascii="Times New Roman" w:hAnsi="Times New Roman" w:cs="Times New Roman"/>
          <w:sz w:val="28"/>
          <w:szCs w:val="28"/>
        </w:rPr>
        <w:t xml:space="preserve">официальному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E4439" w:rsidRPr="00AD2288">
        <w:rPr>
          <w:rFonts w:ascii="Times New Roman" w:hAnsi="Times New Roman" w:cs="Times New Roman"/>
          <w:sz w:val="28"/>
          <w:szCs w:val="28"/>
        </w:rPr>
        <w:t xml:space="preserve">опубликованию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E4439" w:rsidRPr="00AD228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E4439" w:rsidRPr="00AD2288">
        <w:rPr>
          <w:rFonts w:ascii="Times New Roman" w:hAnsi="Times New Roman" w:cs="Times New Roman"/>
          <w:sz w:val="28"/>
          <w:szCs w:val="28"/>
        </w:rPr>
        <w:t xml:space="preserve">газете </w:t>
      </w:r>
    </w:p>
    <w:p w:rsidR="002E4439" w:rsidRPr="002E4439" w:rsidRDefault="002E4439" w:rsidP="00AD22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439">
        <w:rPr>
          <w:rFonts w:ascii="Times New Roman" w:hAnsi="Times New Roman" w:cs="Times New Roman"/>
          <w:sz w:val="28"/>
          <w:szCs w:val="28"/>
        </w:rPr>
        <w:t xml:space="preserve">«Вести» и применяется к правоотношениям, возникшим с </w:t>
      </w:r>
      <w:r w:rsidR="00A72061">
        <w:rPr>
          <w:rFonts w:ascii="Times New Roman" w:hAnsi="Times New Roman" w:cs="Times New Roman"/>
          <w:sz w:val="28"/>
          <w:szCs w:val="28"/>
        </w:rPr>
        <w:t xml:space="preserve">01 июня 2015 </w:t>
      </w:r>
      <w:r w:rsidRPr="002E4439">
        <w:rPr>
          <w:rFonts w:ascii="Times New Roman" w:hAnsi="Times New Roman" w:cs="Times New Roman"/>
          <w:sz w:val="28"/>
          <w:szCs w:val="28"/>
        </w:rPr>
        <w:t>года.</w:t>
      </w:r>
    </w:p>
    <w:p w:rsidR="002E4439" w:rsidRPr="002E4439" w:rsidRDefault="002E4439" w:rsidP="00AD2288">
      <w:pPr>
        <w:tabs>
          <w:tab w:val="left" w:pos="167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439">
        <w:rPr>
          <w:rFonts w:ascii="Times New Roman" w:hAnsi="Times New Roman" w:cs="Times New Roman"/>
          <w:sz w:val="28"/>
          <w:szCs w:val="28"/>
        </w:rPr>
        <w:tab/>
      </w:r>
    </w:p>
    <w:p w:rsidR="002E4439" w:rsidRPr="002E4439" w:rsidRDefault="002E4439" w:rsidP="00AD22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4439" w:rsidRPr="002E4439" w:rsidRDefault="008E08E6" w:rsidP="00AD22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2E4439" w:rsidRPr="002E4439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C719B7" w:rsidRDefault="002E4439" w:rsidP="008E08E6">
      <w:pPr>
        <w:spacing w:after="0" w:line="240" w:lineRule="auto"/>
        <w:jc w:val="both"/>
      </w:pPr>
      <w:proofErr w:type="spellStart"/>
      <w:r w:rsidRPr="002E4439">
        <w:rPr>
          <w:rFonts w:ascii="Times New Roman" w:hAnsi="Times New Roman" w:cs="Times New Roman"/>
          <w:sz w:val="28"/>
          <w:szCs w:val="28"/>
        </w:rPr>
        <w:t>Большеулуйского</w:t>
      </w:r>
      <w:proofErr w:type="spellEnd"/>
      <w:r w:rsidRPr="002E4439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2E4439">
        <w:rPr>
          <w:rFonts w:ascii="Times New Roman" w:hAnsi="Times New Roman" w:cs="Times New Roman"/>
          <w:sz w:val="28"/>
          <w:szCs w:val="28"/>
        </w:rPr>
        <w:tab/>
      </w:r>
      <w:r w:rsidRPr="002E4439">
        <w:rPr>
          <w:rFonts w:ascii="Times New Roman" w:hAnsi="Times New Roman" w:cs="Times New Roman"/>
          <w:sz w:val="28"/>
          <w:szCs w:val="28"/>
        </w:rPr>
        <w:tab/>
      </w:r>
      <w:r w:rsidRPr="002E4439">
        <w:rPr>
          <w:rFonts w:ascii="Times New Roman" w:hAnsi="Times New Roman" w:cs="Times New Roman"/>
          <w:sz w:val="28"/>
          <w:szCs w:val="28"/>
        </w:rPr>
        <w:tab/>
      </w:r>
      <w:r w:rsidRPr="002E4439">
        <w:rPr>
          <w:rFonts w:ascii="Times New Roman" w:hAnsi="Times New Roman" w:cs="Times New Roman"/>
          <w:sz w:val="28"/>
          <w:szCs w:val="28"/>
        </w:rPr>
        <w:tab/>
      </w:r>
      <w:r w:rsidRPr="002E4439">
        <w:rPr>
          <w:rFonts w:ascii="Times New Roman" w:hAnsi="Times New Roman" w:cs="Times New Roman"/>
          <w:sz w:val="28"/>
          <w:szCs w:val="28"/>
        </w:rPr>
        <w:tab/>
      </w:r>
      <w:r w:rsidRPr="002E4439">
        <w:rPr>
          <w:rFonts w:ascii="Times New Roman" w:hAnsi="Times New Roman" w:cs="Times New Roman"/>
          <w:sz w:val="28"/>
          <w:szCs w:val="28"/>
        </w:rPr>
        <w:tab/>
      </w:r>
      <w:r w:rsidRPr="002E4439">
        <w:rPr>
          <w:rFonts w:ascii="Times New Roman" w:hAnsi="Times New Roman" w:cs="Times New Roman"/>
          <w:sz w:val="28"/>
          <w:szCs w:val="28"/>
        </w:rPr>
        <w:tab/>
      </w:r>
      <w:r w:rsidR="00BA143B">
        <w:rPr>
          <w:rFonts w:ascii="Times New Roman" w:hAnsi="Times New Roman" w:cs="Times New Roman"/>
          <w:sz w:val="28"/>
          <w:szCs w:val="28"/>
        </w:rPr>
        <w:t xml:space="preserve">  </w:t>
      </w:r>
      <w:r w:rsidR="00721B7E">
        <w:rPr>
          <w:rFonts w:ascii="Times New Roman" w:hAnsi="Times New Roman" w:cs="Times New Roman"/>
          <w:sz w:val="28"/>
          <w:szCs w:val="28"/>
        </w:rPr>
        <w:t xml:space="preserve">      </w:t>
      </w:r>
      <w:r w:rsidR="008E08E6">
        <w:rPr>
          <w:rFonts w:ascii="Times New Roman" w:hAnsi="Times New Roman" w:cs="Times New Roman"/>
          <w:sz w:val="28"/>
          <w:szCs w:val="28"/>
        </w:rPr>
        <w:t xml:space="preserve">С.А.Рылов  </w:t>
      </w:r>
    </w:p>
    <w:sectPr w:rsidR="00C719B7" w:rsidSect="00D122FA">
      <w:headerReference w:type="even" r:id="rId8"/>
      <w:headerReference w:type="default" r:id="rId9"/>
      <w:pgSz w:w="11906" w:h="16838"/>
      <w:pgMar w:top="1134" w:right="851" w:bottom="1134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482F" w:rsidRDefault="0014482F" w:rsidP="002F1CE7">
      <w:pPr>
        <w:spacing w:after="0" w:line="240" w:lineRule="auto"/>
      </w:pPr>
      <w:r>
        <w:separator/>
      </w:r>
    </w:p>
  </w:endnote>
  <w:endnote w:type="continuationSeparator" w:id="0">
    <w:p w:rsidR="0014482F" w:rsidRDefault="0014482F" w:rsidP="002F1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482F" w:rsidRDefault="0014482F" w:rsidP="002F1CE7">
      <w:pPr>
        <w:spacing w:after="0" w:line="240" w:lineRule="auto"/>
      </w:pPr>
      <w:r>
        <w:separator/>
      </w:r>
    </w:p>
  </w:footnote>
  <w:footnote w:type="continuationSeparator" w:id="0">
    <w:p w:rsidR="0014482F" w:rsidRDefault="0014482F" w:rsidP="002F1C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1EF" w:rsidRDefault="007D4A74" w:rsidP="00D61A9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719B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719B7">
      <w:rPr>
        <w:rStyle w:val="a7"/>
        <w:noProof/>
      </w:rPr>
      <w:t>1</w:t>
    </w:r>
    <w:r>
      <w:rPr>
        <w:rStyle w:val="a7"/>
      </w:rPr>
      <w:fldChar w:fldCharType="end"/>
    </w:r>
  </w:p>
  <w:p w:rsidR="006021EF" w:rsidRDefault="0014482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1EF" w:rsidRDefault="007D4A74" w:rsidP="008A0E1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719B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21B7E">
      <w:rPr>
        <w:rStyle w:val="a7"/>
        <w:noProof/>
      </w:rPr>
      <w:t>2</w:t>
    </w:r>
    <w:r>
      <w:rPr>
        <w:rStyle w:val="a7"/>
      </w:rPr>
      <w:fldChar w:fldCharType="end"/>
    </w:r>
  </w:p>
  <w:p w:rsidR="006021EF" w:rsidRDefault="0014482F">
    <w:pPr>
      <w:pStyle w:val="a5"/>
    </w:pPr>
  </w:p>
  <w:p w:rsidR="006021EF" w:rsidRDefault="0014482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532722"/>
    <w:multiLevelType w:val="multilevel"/>
    <w:tmpl w:val="FF04E2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62714443"/>
    <w:multiLevelType w:val="multilevel"/>
    <w:tmpl w:val="25B043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76F576B8"/>
    <w:multiLevelType w:val="hybridMultilevel"/>
    <w:tmpl w:val="A90A545C"/>
    <w:lvl w:ilvl="0" w:tplc="AF828A56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E4439"/>
    <w:rsid w:val="00060AC9"/>
    <w:rsid w:val="001076DE"/>
    <w:rsid w:val="0011131B"/>
    <w:rsid w:val="00126794"/>
    <w:rsid w:val="0014482F"/>
    <w:rsid w:val="001519D9"/>
    <w:rsid w:val="001D1FDA"/>
    <w:rsid w:val="002E4439"/>
    <w:rsid w:val="002F1CE7"/>
    <w:rsid w:val="003A451B"/>
    <w:rsid w:val="0050561A"/>
    <w:rsid w:val="005D1201"/>
    <w:rsid w:val="00721B7E"/>
    <w:rsid w:val="007D4A74"/>
    <w:rsid w:val="008E08E6"/>
    <w:rsid w:val="009107C9"/>
    <w:rsid w:val="00A72061"/>
    <w:rsid w:val="00AD2288"/>
    <w:rsid w:val="00BA143B"/>
    <w:rsid w:val="00C719B7"/>
    <w:rsid w:val="00D5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C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2E4439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</w:rPr>
  </w:style>
  <w:style w:type="paragraph" w:styleId="a3">
    <w:name w:val="Body Text"/>
    <w:basedOn w:val="a"/>
    <w:link w:val="a4"/>
    <w:rsid w:val="002E443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2E4439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header"/>
    <w:basedOn w:val="a"/>
    <w:link w:val="a6"/>
    <w:rsid w:val="002E443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2E4439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page number"/>
    <w:basedOn w:val="a0"/>
    <w:rsid w:val="002E4439"/>
  </w:style>
  <w:style w:type="paragraph" w:customStyle="1" w:styleId="ConsPlusTitle">
    <w:name w:val="ConsPlusTitle"/>
    <w:rsid w:val="002E44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2E44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E44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E4439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AD2288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AD2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4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PC107</cp:lastModifiedBy>
  <cp:revision>2</cp:revision>
  <cp:lastPrinted>2015-06-02T08:21:00Z</cp:lastPrinted>
  <dcterms:created xsi:type="dcterms:W3CDTF">2015-06-02T08:21:00Z</dcterms:created>
  <dcterms:modified xsi:type="dcterms:W3CDTF">2015-06-02T08:21:00Z</dcterms:modified>
</cp:coreProperties>
</file>